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32" w:rsidRDefault="00C8653A">
      <w:pPr>
        <w:pStyle w:val="BodyText"/>
        <w:ind w:left="112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2799587" cy="6998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587" cy="6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32" w:rsidRDefault="00F93132">
      <w:pPr>
        <w:pStyle w:val="BodyText"/>
        <w:spacing w:before="2"/>
        <w:rPr>
          <w:rFonts w:ascii="Times New Roman"/>
          <w:sz w:val="24"/>
        </w:rPr>
      </w:pPr>
    </w:p>
    <w:p w:rsidR="00F93132" w:rsidRPr="003C19CE" w:rsidRDefault="00C8653A" w:rsidP="00EC466B">
      <w:pPr>
        <w:pStyle w:val="Heading1"/>
        <w:spacing w:before="94" w:line="360" w:lineRule="auto"/>
        <w:ind w:firstLine="0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Instructions</w:t>
      </w:r>
    </w:p>
    <w:p w:rsidR="00392818" w:rsidRPr="003C19CE" w:rsidRDefault="00392818" w:rsidP="00EC466B">
      <w:pPr>
        <w:pStyle w:val="Heading1"/>
        <w:spacing w:before="94" w:line="360" w:lineRule="auto"/>
        <w:ind w:firstLine="0"/>
        <w:jc w:val="both"/>
        <w:rPr>
          <w:sz w:val="24"/>
          <w:szCs w:val="24"/>
        </w:rPr>
      </w:pPr>
    </w:p>
    <w:p w:rsidR="00392818" w:rsidRPr="003C19CE" w:rsidRDefault="00392818" w:rsidP="00EC466B">
      <w:pPr>
        <w:pStyle w:val="Heading1"/>
        <w:spacing w:before="94" w:line="360" w:lineRule="auto"/>
        <w:ind w:firstLine="0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Please complete the instructions as completely as possible.</w:t>
      </w:r>
    </w:p>
    <w:p w:rsidR="00392818" w:rsidRPr="003C19CE" w:rsidRDefault="00392818" w:rsidP="00EC466B">
      <w:pPr>
        <w:pStyle w:val="Heading1"/>
        <w:spacing w:before="94" w:line="360" w:lineRule="auto"/>
        <w:ind w:firstLine="0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Please complete the instructions in the given order.</w:t>
      </w:r>
    </w:p>
    <w:p w:rsidR="00EC466B" w:rsidRPr="003C19CE" w:rsidRDefault="00EC466B" w:rsidP="00EC466B">
      <w:pPr>
        <w:pStyle w:val="Heading1"/>
        <w:spacing w:before="94" w:line="360" w:lineRule="auto"/>
        <w:ind w:firstLine="0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Please read the instructions carefully.</w:t>
      </w:r>
    </w:p>
    <w:p w:rsidR="00F93132" w:rsidRPr="003C19CE" w:rsidRDefault="00F93132" w:rsidP="00EC466B">
      <w:pPr>
        <w:pStyle w:val="BodyText"/>
        <w:spacing w:line="360" w:lineRule="auto"/>
        <w:jc w:val="both"/>
        <w:rPr>
          <w:b/>
          <w:sz w:val="24"/>
          <w:szCs w:val="24"/>
        </w:rPr>
      </w:pPr>
    </w:p>
    <w:p w:rsidR="00F93132" w:rsidRPr="003C19CE" w:rsidRDefault="00F93132" w:rsidP="00EC466B">
      <w:pPr>
        <w:pStyle w:val="BodyText"/>
        <w:spacing w:line="360" w:lineRule="auto"/>
        <w:jc w:val="both"/>
        <w:rPr>
          <w:b/>
          <w:sz w:val="24"/>
          <w:szCs w:val="24"/>
        </w:rPr>
      </w:pPr>
    </w:p>
    <w:p w:rsidR="00F93132" w:rsidRPr="003C19CE" w:rsidRDefault="00C8653A" w:rsidP="00983A8F">
      <w:pPr>
        <w:tabs>
          <w:tab w:val="left" w:pos="545"/>
          <w:tab w:val="left" w:pos="546"/>
          <w:tab w:val="left" w:pos="9356"/>
        </w:tabs>
        <w:spacing w:before="1" w:line="360" w:lineRule="auto"/>
        <w:jc w:val="both"/>
        <w:rPr>
          <w:b/>
          <w:sz w:val="24"/>
          <w:szCs w:val="24"/>
        </w:rPr>
      </w:pPr>
      <w:r w:rsidRPr="003C19CE">
        <w:rPr>
          <w:b/>
          <w:sz w:val="24"/>
          <w:szCs w:val="24"/>
        </w:rPr>
        <w:t>Question</w:t>
      </w:r>
      <w:r w:rsidRPr="003C19CE">
        <w:rPr>
          <w:b/>
          <w:spacing w:val="-3"/>
          <w:sz w:val="24"/>
          <w:szCs w:val="24"/>
        </w:rPr>
        <w:t xml:space="preserve"> </w:t>
      </w:r>
      <w:r w:rsidR="00473391" w:rsidRPr="003C19CE">
        <w:rPr>
          <w:b/>
          <w:spacing w:val="-3"/>
          <w:sz w:val="24"/>
          <w:szCs w:val="24"/>
        </w:rPr>
        <w:t>1</w:t>
      </w:r>
      <w:r w:rsidR="00983A8F">
        <w:rPr>
          <w:b/>
          <w:spacing w:val="-3"/>
          <w:sz w:val="24"/>
          <w:szCs w:val="24"/>
        </w:rPr>
        <w:tab/>
        <w:t>(25)</w:t>
      </w:r>
    </w:p>
    <w:p w:rsidR="00F93132" w:rsidRPr="003C19CE" w:rsidRDefault="00F93132" w:rsidP="00EC466B">
      <w:pPr>
        <w:pStyle w:val="BodyText"/>
        <w:spacing w:before="9" w:line="360" w:lineRule="auto"/>
        <w:jc w:val="both"/>
        <w:rPr>
          <w:b/>
          <w:sz w:val="24"/>
          <w:szCs w:val="24"/>
        </w:rPr>
      </w:pPr>
    </w:p>
    <w:p w:rsidR="00F93132" w:rsidRPr="003C19CE" w:rsidRDefault="00C8653A" w:rsidP="00EC466B">
      <w:pPr>
        <w:pStyle w:val="Heading2"/>
        <w:spacing w:line="360" w:lineRule="auto"/>
        <w:ind w:right="490"/>
        <w:jc w:val="both"/>
        <w:rPr>
          <w:sz w:val="24"/>
          <w:szCs w:val="24"/>
        </w:rPr>
      </w:pPr>
      <w:r w:rsidRPr="003C19CE">
        <w:rPr>
          <w:sz w:val="24"/>
          <w:szCs w:val="24"/>
        </w:rPr>
        <w:t xml:space="preserve">Please define </w:t>
      </w:r>
      <w:r w:rsidR="00392818" w:rsidRPr="003C19CE">
        <w:rPr>
          <w:sz w:val="24"/>
          <w:szCs w:val="24"/>
        </w:rPr>
        <w:t xml:space="preserve">and explain </w:t>
      </w:r>
      <w:r w:rsidRPr="003C19CE">
        <w:rPr>
          <w:sz w:val="24"/>
          <w:szCs w:val="24"/>
        </w:rPr>
        <w:t xml:space="preserve">the following concepts comprehensively: </w:t>
      </w:r>
    </w:p>
    <w:p w:rsidR="00F93132" w:rsidRPr="003C19CE" w:rsidRDefault="00F93132" w:rsidP="00EC466B">
      <w:pPr>
        <w:pStyle w:val="BodyText"/>
        <w:spacing w:before="9" w:line="360" w:lineRule="auto"/>
        <w:jc w:val="both"/>
        <w:rPr>
          <w:b/>
          <w:sz w:val="24"/>
          <w:szCs w:val="24"/>
        </w:rPr>
      </w:pPr>
    </w:p>
    <w:p w:rsidR="00392818" w:rsidRPr="003C19CE" w:rsidRDefault="00392818" w:rsidP="00EC466B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4"/>
          <w:szCs w:val="24"/>
          <w:lang w:bidi="ar-SA"/>
        </w:rPr>
      </w:pPr>
      <w:r w:rsidRPr="003C19CE">
        <w:rPr>
          <w:sz w:val="24"/>
          <w:szCs w:val="24"/>
          <w:lang w:val="en-US" w:bidi="ar-SA"/>
        </w:rPr>
        <w:t xml:space="preserve">The </w:t>
      </w:r>
      <w:r w:rsidR="00983A8F">
        <w:rPr>
          <w:sz w:val="24"/>
          <w:szCs w:val="24"/>
          <w:lang w:val="en-US" w:bidi="ar-SA"/>
        </w:rPr>
        <w:t xml:space="preserve">nature and </w:t>
      </w:r>
      <w:r w:rsidR="009637CC">
        <w:rPr>
          <w:sz w:val="24"/>
          <w:szCs w:val="24"/>
          <w:lang w:val="en-US" w:bidi="ar-SA"/>
        </w:rPr>
        <w:t xml:space="preserve">extent </w:t>
      </w:r>
      <w:r w:rsidR="009637CC" w:rsidRPr="003C19CE">
        <w:rPr>
          <w:sz w:val="24"/>
          <w:szCs w:val="24"/>
          <w:lang w:val="en-US" w:bidi="ar-SA"/>
        </w:rPr>
        <w:t>of</w:t>
      </w:r>
      <w:r w:rsidRPr="003C19CE">
        <w:rPr>
          <w:sz w:val="24"/>
          <w:szCs w:val="24"/>
          <w:lang w:val="en-US" w:bidi="ar-SA"/>
        </w:rPr>
        <w:t xml:space="preserve"> “employment relations” and the way it has evolved from traditionally known “industrial relations” (5)</w:t>
      </w:r>
    </w:p>
    <w:p w:rsidR="00EC466B" w:rsidRPr="003C19CE" w:rsidRDefault="00EC466B" w:rsidP="00EC466B">
      <w:pPr>
        <w:tabs>
          <w:tab w:val="left" w:pos="689"/>
          <w:tab w:val="left" w:pos="690"/>
        </w:tabs>
        <w:spacing w:line="360" w:lineRule="auto"/>
        <w:ind w:left="113"/>
        <w:jc w:val="both"/>
        <w:rPr>
          <w:sz w:val="24"/>
          <w:szCs w:val="24"/>
          <w:lang w:bidi="ar-SA"/>
        </w:rPr>
      </w:pPr>
    </w:p>
    <w:p w:rsidR="00392818" w:rsidRPr="003C19CE" w:rsidRDefault="00C8653A" w:rsidP="00983A8F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 xml:space="preserve"> </w:t>
      </w:r>
      <w:r w:rsidR="00EC466B" w:rsidRPr="003C19CE">
        <w:rPr>
          <w:sz w:val="24"/>
          <w:szCs w:val="24"/>
        </w:rPr>
        <w:t>The</w:t>
      </w:r>
      <w:r w:rsidR="00392818" w:rsidRPr="003C19CE">
        <w:rPr>
          <w:sz w:val="24"/>
          <w:szCs w:val="24"/>
        </w:rPr>
        <w:t xml:space="preserve"> parties </w:t>
      </w:r>
      <w:r w:rsidR="00983A8F">
        <w:rPr>
          <w:sz w:val="24"/>
          <w:szCs w:val="24"/>
        </w:rPr>
        <w:t>(actors, role-players</w:t>
      </w:r>
      <w:r w:rsidR="00983A8F" w:rsidRPr="00983A8F">
        <w:rPr>
          <w:sz w:val="24"/>
          <w:szCs w:val="24"/>
        </w:rPr>
        <w:t xml:space="preserve"> and stakeholders</w:t>
      </w:r>
      <w:r w:rsidR="00983A8F">
        <w:rPr>
          <w:sz w:val="24"/>
          <w:szCs w:val="24"/>
        </w:rPr>
        <w:t>)</w:t>
      </w:r>
      <w:r w:rsidR="00983A8F" w:rsidRPr="00983A8F">
        <w:rPr>
          <w:sz w:val="24"/>
          <w:szCs w:val="24"/>
        </w:rPr>
        <w:t xml:space="preserve"> </w:t>
      </w:r>
      <w:r w:rsidR="00EC466B" w:rsidRPr="003C19CE">
        <w:rPr>
          <w:sz w:val="24"/>
          <w:szCs w:val="24"/>
        </w:rPr>
        <w:t xml:space="preserve">that </w:t>
      </w:r>
      <w:r w:rsidR="00392818" w:rsidRPr="003C19CE">
        <w:rPr>
          <w:sz w:val="24"/>
          <w:szCs w:val="24"/>
        </w:rPr>
        <w:t xml:space="preserve">form part </w:t>
      </w:r>
      <w:r w:rsidR="009637CC" w:rsidRPr="003C19CE">
        <w:rPr>
          <w:sz w:val="24"/>
          <w:szCs w:val="24"/>
        </w:rPr>
        <w:t>of the</w:t>
      </w:r>
      <w:r w:rsidR="00EC466B" w:rsidRPr="003C19CE">
        <w:rPr>
          <w:sz w:val="24"/>
          <w:szCs w:val="24"/>
        </w:rPr>
        <w:t xml:space="preserve"> </w:t>
      </w:r>
      <w:r w:rsidR="00392818" w:rsidRPr="003C19CE">
        <w:rPr>
          <w:sz w:val="24"/>
          <w:szCs w:val="24"/>
        </w:rPr>
        <w:t>employment relations systems, with particular reference to South Africa</w:t>
      </w:r>
      <w:r w:rsidR="00983A8F">
        <w:rPr>
          <w:sz w:val="24"/>
          <w:szCs w:val="24"/>
        </w:rPr>
        <w:t xml:space="preserve">. Please provide </w:t>
      </w:r>
      <w:r w:rsidR="009637CC">
        <w:rPr>
          <w:sz w:val="24"/>
          <w:szCs w:val="24"/>
        </w:rPr>
        <w:t>examples.</w:t>
      </w:r>
      <w:r w:rsidR="009637CC" w:rsidRPr="003C19CE">
        <w:rPr>
          <w:sz w:val="24"/>
          <w:szCs w:val="24"/>
        </w:rPr>
        <w:t xml:space="preserve"> (</w:t>
      </w:r>
      <w:r w:rsidR="00392818" w:rsidRPr="003C19CE">
        <w:rPr>
          <w:sz w:val="24"/>
          <w:szCs w:val="24"/>
        </w:rPr>
        <w:t>5)</w:t>
      </w:r>
    </w:p>
    <w:p w:rsidR="00392818" w:rsidRPr="003C19CE" w:rsidRDefault="00392818" w:rsidP="00EC466B">
      <w:pPr>
        <w:pStyle w:val="ListParagraph"/>
        <w:spacing w:line="360" w:lineRule="auto"/>
        <w:jc w:val="both"/>
        <w:rPr>
          <w:sz w:val="24"/>
          <w:szCs w:val="24"/>
        </w:rPr>
      </w:pPr>
    </w:p>
    <w:p w:rsidR="00F93132" w:rsidRPr="003C19CE" w:rsidRDefault="003C19CE" w:rsidP="00EC466B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Dispute settlement</w:t>
      </w:r>
      <w:r w:rsidR="00C8653A" w:rsidRPr="003C19CE">
        <w:rPr>
          <w:spacing w:val="-7"/>
          <w:sz w:val="24"/>
          <w:szCs w:val="24"/>
        </w:rPr>
        <w:t xml:space="preserve"> </w:t>
      </w:r>
      <w:r w:rsidR="00C8653A" w:rsidRPr="003C19CE">
        <w:rPr>
          <w:sz w:val="24"/>
          <w:szCs w:val="24"/>
        </w:rPr>
        <w:t>(5)</w:t>
      </w:r>
    </w:p>
    <w:p w:rsidR="00F93132" w:rsidRPr="003C19CE" w:rsidRDefault="00F93132" w:rsidP="00EC466B">
      <w:pPr>
        <w:pStyle w:val="BodyText"/>
        <w:spacing w:before="5" w:line="360" w:lineRule="auto"/>
        <w:jc w:val="both"/>
        <w:rPr>
          <w:sz w:val="24"/>
          <w:szCs w:val="24"/>
        </w:rPr>
      </w:pPr>
    </w:p>
    <w:p w:rsidR="00F93132" w:rsidRPr="003C19CE" w:rsidRDefault="00392818" w:rsidP="00EC466B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Collective bargaining</w:t>
      </w:r>
      <w:r w:rsidR="00473391" w:rsidRPr="003C19CE">
        <w:rPr>
          <w:sz w:val="24"/>
          <w:szCs w:val="24"/>
        </w:rPr>
        <w:t xml:space="preserve"> </w:t>
      </w:r>
      <w:r w:rsidR="00C8653A" w:rsidRPr="003C19CE">
        <w:rPr>
          <w:sz w:val="24"/>
          <w:szCs w:val="24"/>
        </w:rPr>
        <w:t>(5)</w:t>
      </w:r>
    </w:p>
    <w:p w:rsidR="00F93132" w:rsidRPr="003C19CE" w:rsidRDefault="00F93132" w:rsidP="00EC466B">
      <w:pPr>
        <w:pStyle w:val="BodyText"/>
        <w:spacing w:before="4" w:line="360" w:lineRule="auto"/>
        <w:jc w:val="both"/>
        <w:rPr>
          <w:sz w:val="24"/>
          <w:szCs w:val="24"/>
        </w:rPr>
      </w:pPr>
    </w:p>
    <w:p w:rsidR="00F93132" w:rsidRPr="003C19CE" w:rsidRDefault="00392818" w:rsidP="00EC466B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before="1"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Conflict</w:t>
      </w:r>
      <w:r w:rsidR="00473391" w:rsidRPr="003C19CE">
        <w:rPr>
          <w:sz w:val="24"/>
          <w:szCs w:val="24"/>
        </w:rPr>
        <w:t xml:space="preserve"> </w:t>
      </w:r>
      <w:r w:rsidR="00C8653A" w:rsidRPr="003C19CE">
        <w:rPr>
          <w:sz w:val="24"/>
          <w:szCs w:val="24"/>
        </w:rPr>
        <w:t>(5)</w:t>
      </w:r>
    </w:p>
    <w:p w:rsidR="00F93132" w:rsidRPr="003C19CE" w:rsidRDefault="00F93132" w:rsidP="00EC466B">
      <w:pPr>
        <w:pStyle w:val="BodyText"/>
        <w:spacing w:before="4" w:line="360" w:lineRule="auto"/>
        <w:jc w:val="both"/>
        <w:rPr>
          <w:sz w:val="24"/>
          <w:szCs w:val="24"/>
        </w:rPr>
      </w:pPr>
    </w:p>
    <w:p w:rsidR="00F93132" w:rsidRPr="003C19CE" w:rsidRDefault="00473391" w:rsidP="00983A8F">
      <w:pPr>
        <w:pStyle w:val="Heading2"/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Question 2</w:t>
      </w:r>
      <w:r w:rsidR="00983A8F">
        <w:rPr>
          <w:sz w:val="24"/>
          <w:szCs w:val="24"/>
        </w:rPr>
        <w:tab/>
        <w:t>(25)</w:t>
      </w:r>
    </w:p>
    <w:p w:rsidR="00F93132" w:rsidRPr="003C19CE" w:rsidRDefault="00F93132" w:rsidP="00EC466B">
      <w:pPr>
        <w:pStyle w:val="BodyText"/>
        <w:spacing w:line="360" w:lineRule="auto"/>
        <w:jc w:val="both"/>
        <w:rPr>
          <w:b/>
          <w:sz w:val="24"/>
          <w:szCs w:val="24"/>
        </w:rPr>
      </w:pPr>
    </w:p>
    <w:p w:rsidR="00F93132" w:rsidRPr="003C19CE" w:rsidRDefault="00C8653A" w:rsidP="00EC466B">
      <w:pPr>
        <w:spacing w:line="360" w:lineRule="auto"/>
        <w:ind w:left="113"/>
        <w:jc w:val="both"/>
        <w:rPr>
          <w:b/>
          <w:sz w:val="24"/>
          <w:szCs w:val="24"/>
        </w:rPr>
      </w:pPr>
      <w:r w:rsidRPr="003C19CE">
        <w:rPr>
          <w:b/>
          <w:sz w:val="24"/>
          <w:szCs w:val="24"/>
        </w:rPr>
        <w:t>Please answer the following quest</w:t>
      </w:r>
      <w:r w:rsidR="00473391" w:rsidRPr="003C19CE">
        <w:rPr>
          <w:b/>
          <w:sz w:val="24"/>
          <w:szCs w:val="24"/>
        </w:rPr>
        <w:t>ions as completely as possible</w:t>
      </w:r>
      <w:r w:rsidR="00983A8F">
        <w:rPr>
          <w:b/>
          <w:sz w:val="24"/>
          <w:szCs w:val="24"/>
        </w:rPr>
        <w:t>:</w:t>
      </w:r>
      <w:r w:rsidR="00473391" w:rsidRPr="003C19CE">
        <w:rPr>
          <w:b/>
          <w:sz w:val="24"/>
          <w:szCs w:val="24"/>
        </w:rPr>
        <w:t xml:space="preserve"> </w:t>
      </w:r>
    </w:p>
    <w:p w:rsidR="00F93132" w:rsidRPr="003C19CE" w:rsidRDefault="00F93132" w:rsidP="00EC466B">
      <w:pPr>
        <w:pStyle w:val="BodyText"/>
        <w:spacing w:line="360" w:lineRule="auto"/>
        <w:jc w:val="both"/>
        <w:rPr>
          <w:b/>
          <w:sz w:val="24"/>
          <w:szCs w:val="24"/>
        </w:rPr>
      </w:pPr>
    </w:p>
    <w:p w:rsidR="003C19CE" w:rsidRPr="006A0466" w:rsidRDefault="003C19CE" w:rsidP="006A0466">
      <w:pPr>
        <w:pStyle w:val="ListParagraph"/>
        <w:tabs>
          <w:tab w:val="left" w:pos="445"/>
        </w:tabs>
        <w:spacing w:before="1" w:line="360" w:lineRule="auto"/>
        <w:ind w:left="113" w:right="813" w:firstLine="0"/>
        <w:jc w:val="both"/>
        <w:rPr>
          <w:sz w:val="24"/>
          <w:szCs w:val="24"/>
        </w:rPr>
      </w:pPr>
      <w:r w:rsidRPr="003C19CE">
        <w:rPr>
          <w:sz w:val="24"/>
          <w:szCs w:val="24"/>
          <w:lang w:val="en-US"/>
        </w:rPr>
        <w:t>Collective bargaining is an essential component of employment relations</w:t>
      </w:r>
      <w:r w:rsidR="00983A8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not only in South Africa, but also in many other countries in the world</w:t>
      </w:r>
      <w:r w:rsidRPr="003C19CE">
        <w:rPr>
          <w:sz w:val="24"/>
          <w:szCs w:val="24"/>
          <w:lang w:val="en-US"/>
        </w:rPr>
        <w:t>.</w:t>
      </w:r>
      <w:r w:rsidR="006A0466">
        <w:rPr>
          <w:sz w:val="24"/>
          <w:szCs w:val="24"/>
          <w:lang w:val="en-US"/>
        </w:rPr>
        <w:t xml:space="preserve"> </w:t>
      </w:r>
      <w:r w:rsidRPr="006A0466">
        <w:rPr>
          <w:sz w:val="24"/>
          <w:szCs w:val="24"/>
          <w:lang w:val="en-US"/>
        </w:rPr>
        <w:t>The right to collective bargaining has been acknowledged internationally by the International Labour Organization (ILO).</w:t>
      </w:r>
    </w:p>
    <w:p w:rsidR="003C19CE" w:rsidRPr="003C19CE" w:rsidRDefault="003C19CE" w:rsidP="003C19CE">
      <w:pPr>
        <w:pStyle w:val="ListParagraph"/>
        <w:tabs>
          <w:tab w:val="left" w:pos="445"/>
        </w:tabs>
        <w:spacing w:before="1" w:line="360" w:lineRule="auto"/>
        <w:ind w:left="113" w:right="813" w:firstLine="0"/>
        <w:jc w:val="both"/>
        <w:rPr>
          <w:sz w:val="24"/>
          <w:szCs w:val="24"/>
          <w:lang w:val="en-US"/>
        </w:rPr>
      </w:pPr>
    </w:p>
    <w:p w:rsidR="003C19CE" w:rsidRPr="003C19CE" w:rsidRDefault="00097B15" w:rsidP="003C19CE">
      <w:pPr>
        <w:pStyle w:val="ListParagraph"/>
        <w:tabs>
          <w:tab w:val="left" w:pos="445"/>
        </w:tabs>
        <w:spacing w:before="1" w:line="360" w:lineRule="auto"/>
        <w:ind w:left="113" w:right="813" w:firstLine="0"/>
        <w:jc w:val="both"/>
        <w:rPr>
          <w:sz w:val="24"/>
          <w:szCs w:val="24"/>
        </w:rPr>
      </w:pPr>
      <w:r w:rsidRPr="00097B15">
        <w:rPr>
          <w:sz w:val="24"/>
          <w:szCs w:val="24"/>
          <w:lang w:val="en-US"/>
        </w:rPr>
        <w:t>Considering the above</w:t>
      </w:r>
      <w:r>
        <w:rPr>
          <w:sz w:val="24"/>
          <w:szCs w:val="24"/>
          <w:lang w:val="en-US"/>
        </w:rPr>
        <w:t>,</w:t>
      </w:r>
      <w:r w:rsidRPr="00097B1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</w:t>
      </w:r>
      <w:r w:rsidR="006A0466">
        <w:rPr>
          <w:sz w:val="24"/>
          <w:szCs w:val="24"/>
          <w:lang w:val="en-US"/>
        </w:rPr>
        <w:t xml:space="preserve">lease </w:t>
      </w:r>
      <w:r w:rsidR="003C19CE" w:rsidRPr="003C19CE">
        <w:rPr>
          <w:sz w:val="24"/>
          <w:szCs w:val="24"/>
          <w:lang w:val="en-US"/>
        </w:rPr>
        <w:t xml:space="preserve">explain the nature </w:t>
      </w:r>
      <w:r w:rsidR="00983A8F">
        <w:rPr>
          <w:sz w:val="24"/>
          <w:szCs w:val="24"/>
          <w:lang w:val="en-US"/>
        </w:rPr>
        <w:t xml:space="preserve">and role </w:t>
      </w:r>
      <w:r w:rsidR="003C19CE" w:rsidRPr="003C19CE">
        <w:rPr>
          <w:sz w:val="24"/>
          <w:szCs w:val="24"/>
          <w:lang w:val="en-US"/>
        </w:rPr>
        <w:t>of collective bargaining in South Africa</w:t>
      </w:r>
      <w:r w:rsidR="00983A8F">
        <w:rPr>
          <w:sz w:val="24"/>
          <w:szCs w:val="24"/>
          <w:lang w:val="en-US"/>
        </w:rPr>
        <w:t>.</w:t>
      </w:r>
      <w:r w:rsidR="006A0466">
        <w:rPr>
          <w:sz w:val="24"/>
          <w:szCs w:val="24"/>
          <w:lang w:val="en-US"/>
        </w:rPr>
        <w:t xml:space="preserve"> </w:t>
      </w:r>
      <w:r w:rsidR="00983A8F">
        <w:rPr>
          <w:sz w:val="24"/>
          <w:szCs w:val="24"/>
          <w:lang w:val="en-US"/>
        </w:rPr>
        <w:t>I</w:t>
      </w:r>
      <w:r w:rsidR="006A0466">
        <w:rPr>
          <w:sz w:val="24"/>
          <w:szCs w:val="24"/>
          <w:lang w:val="en-US"/>
        </w:rPr>
        <w:t>n the formulation of your answer</w:t>
      </w:r>
      <w:r w:rsidR="00983A8F">
        <w:rPr>
          <w:sz w:val="24"/>
          <w:szCs w:val="24"/>
          <w:lang w:val="en-US"/>
        </w:rPr>
        <w:t>, focus</w:t>
      </w:r>
      <w:r w:rsidR="006A0466">
        <w:rPr>
          <w:sz w:val="24"/>
          <w:szCs w:val="24"/>
          <w:lang w:val="en-US"/>
        </w:rPr>
        <w:t xml:space="preserve"> on the following:</w:t>
      </w:r>
    </w:p>
    <w:p w:rsidR="003C19CE" w:rsidRPr="003C19CE" w:rsidRDefault="003C19CE" w:rsidP="003C19CE">
      <w:pPr>
        <w:pStyle w:val="ListParagraph"/>
        <w:tabs>
          <w:tab w:val="left" w:pos="445"/>
        </w:tabs>
        <w:spacing w:before="1" w:line="360" w:lineRule="auto"/>
        <w:ind w:left="113" w:right="813" w:firstLine="0"/>
        <w:jc w:val="both"/>
        <w:rPr>
          <w:sz w:val="24"/>
          <w:szCs w:val="24"/>
        </w:rPr>
      </w:pPr>
      <w:r w:rsidRPr="003C19CE">
        <w:rPr>
          <w:sz w:val="24"/>
          <w:szCs w:val="24"/>
          <w:lang w:val="en-US"/>
        </w:rPr>
        <w:t>•</w:t>
      </w:r>
      <w:r w:rsidRPr="003C19CE">
        <w:rPr>
          <w:sz w:val="24"/>
          <w:szCs w:val="24"/>
          <w:lang w:val="en-US"/>
        </w:rPr>
        <w:tab/>
      </w:r>
      <w:r w:rsidR="00983A8F">
        <w:rPr>
          <w:sz w:val="24"/>
          <w:szCs w:val="24"/>
          <w:lang w:val="en-US"/>
        </w:rPr>
        <w:t>T</w:t>
      </w:r>
      <w:r w:rsidRPr="003C19CE">
        <w:rPr>
          <w:sz w:val="24"/>
          <w:szCs w:val="24"/>
          <w:lang w:val="en-US"/>
        </w:rPr>
        <w:t>he main trends in collective bargaining in South Africa</w:t>
      </w:r>
      <w:r w:rsidR="00983A8F">
        <w:rPr>
          <w:sz w:val="24"/>
          <w:szCs w:val="24"/>
          <w:lang w:val="en-US"/>
        </w:rPr>
        <w:t>.</w:t>
      </w:r>
      <w:r w:rsidR="006A0466">
        <w:rPr>
          <w:sz w:val="24"/>
          <w:szCs w:val="24"/>
          <w:lang w:val="en-US"/>
        </w:rPr>
        <w:t xml:space="preserve"> </w:t>
      </w:r>
    </w:p>
    <w:p w:rsidR="00F93132" w:rsidRPr="006A0466" w:rsidRDefault="006A0466" w:rsidP="006A0466">
      <w:pPr>
        <w:pStyle w:val="ListParagraph"/>
        <w:tabs>
          <w:tab w:val="left" w:pos="445"/>
        </w:tabs>
        <w:spacing w:before="1" w:line="360" w:lineRule="auto"/>
        <w:ind w:left="113" w:right="813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•</w:t>
      </w:r>
      <w:r>
        <w:rPr>
          <w:sz w:val="24"/>
          <w:szCs w:val="24"/>
          <w:lang w:val="en-US"/>
        </w:rPr>
        <w:tab/>
      </w:r>
      <w:r w:rsidR="00983A8F">
        <w:rPr>
          <w:sz w:val="24"/>
          <w:szCs w:val="24"/>
          <w:lang w:val="en-US"/>
        </w:rPr>
        <w:t xml:space="preserve">The </w:t>
      </w:r>
      <w:r w:rsidR="003C19CE" w:rsidRPr="003C19CE">
        <w:rPr>
          <w:sz w:val="24"/>
          <w:szCs w:val="24"/>
          <w:lang w:val="en-US"/>
        </w:rPr>
        <w:t>process of collective bargaining</w:t>
      </w:r>
      <w:r>
        <w:rPr>
          <w:sz w:val="24"/>
          <w:szCs w:val="24"/>
          <w:lang w:val="en-US"/>
        </w:rPr>
        <w:t xml:space="preserve">. </w:t>
      </w:r>
    </w:p>
    <w:p w:rsidR="00F93132" w:rsidRPr="003C19CE" w:rsidRDefault="00F93132" w:rsidP="00EC466B">
      <w:pPr>
        <w:pStyle w:val="BodyText"/>
        <w:spacing w:before="6" w:line="360" w:lineRule="auto"/>
        <w:jc w:val="both"/>
        <w:rPr>
          <w:sz w:val="24"/>
          <w:szCs w:val="24"/>
        </w:rPr>
      </w:pPr>
    </w:p>
    <w:p w:rsidR="00F93132" w:rsidRPr="003C19CE" w:rsidRDefault="00C8653A" w:rsidP="00983A8F">
      <w:pPr>
        <w:pStyle w:val="Heading2"/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Question 3</w:t>
      </w:r>
      <w:r w:rsidR="00983A8F">
        <w:rPr>
          <w:sz w:val="24"/>
          <w:szCs w:val="24"/>
        </w:rPr>
        <w:tab/>
        <w:t>(25)</w:t>
      </w:r>
    </w:p>
    <w:p w:rsidR="00F93132" w:rsidRPr="003C19CE" w:rsidRDefault="00F93132" w:rsidP="00EC466B">
      <w:pPr>
        <w:pStyle w:val="BodyText"/>
        <w:spacing w:before="10" w:line="360" w:lineRule="auto"/>
        <w:jc w:val="both"/>
        <w:rPr>
          <w:b/>
          <w:sz w:val="24"/>
          <w:szCs w:val="24"/>
        </w:rPr>
      </w:pPr>
    </w:p>
    <w:p w:rsidR="006A0466" w:rsidRPr="006A0466" w:rsidRDefault="00983A8F" w:rsidP="006A0466">
      <w:pPr>
        <w:pStyle w:val="BodyTex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Formulate (d</w:t>
      </w:r>
      <w:r w:rsidR="006A0466" w:rsidRPr="006A0466">
        <w:rPr>
          <w:sz w:val="24"/>
          <w:szCs w:val="24"/>
          <w:lang w:val="en-US"/>
        </w:rPr>
        <w:t>raw up</w:t>
      </w:r>
      <w:r>
        <w:rPr>
          <w:sz w:val="24"/>
          <w:szCs w:val="24"/>
          <w:lang w:val="en-US"/>
        </w:rPr>
        <w:t>)</w:t>
      </w:r>
      <w:r w:rsidR="006A0466" w:rsidRPr="006A0466">
        <w:rPr>
          <w:sz w:val="24"/>
          <w:szCs w:val="24"/>
          <w:lang w:val="en-US"/>
        </w:rPr>
        <w:t xml:space="preserve"> contingency plans </w:t>
      </w:r>
      <w:r>
        <w:rPr>
          <w:sz w:val="24"/>
          <w:szCs w:val="24"/>
          <w:lang w:val="en-US"/>
        </w:rPr>
        <w:t xml:space="preserve">for industrial action </w:t>
      </w:r>
      <w:r w:rsidR="006A0466" w:rsidRPr="006A0466">
        <w:rPr>
          <w:sz w:val="24"/>
          <w:szCs w:val="24"/>
          <w:lang w:val="en-US"/>
        </w:rPr>
        <w:t xml:space="preserve">and </w:t>
      </w:r>
      <w:r w:rsidR="006A0466">
        <w:rPr>
          <w:sz w:val="24"/>
          <w:szCs w:val="24"/>
          <w:lang w:val="en-US"/>
        </w:rPr>
        <w:t xml:space="preserve">demonstrate </w:t>
      </w:r>
      <w:r>
        <w:rPr>
          <w:sz w:val="24"/>
          <w:szCs w:val="24"/>
          <w:lang w:val="en-US"/>
        </w:rPr>
        <w:t xml:space="preserve">in your answer how </w:t>
      </w:r>
      <w:r w:rsidR="006A0466" w:rsidRPr="006A0466">
        <w:rPr>
          <w:sz w:val="24"/>
          <w:szCs w:val="24"/>
          <w:lang w:val="en-US"/>
        </w:rPr>
        <w:t>to use them should industrial action occur.</w:t>
      </w:r>
      <w:r w:rsidR="006A0466">
        <w:rPr>
          <w:sz w:val="24"/>
          <w:szCs w:val="24"/>
          <w:lang w:val="en-US"/>
        </w:rPr>
        <w:t xml:space="preserve"> </w:t>
      </w:r>
    </w:p>
    <w:p w:rsidR="00F93132" w:rsidRPr="003C19CE" w:rsidRDefault="00F93132" w:rsidP="00EC466B">
      <w:pPr>
        <w:pStyle w:val="BodyText"/>
        <w:spacing w:before="5" w:line="360" w:lineRule="auto"/>
        <w:jc w:val="both"/>
        <w:rPr>
          <w:sz w:val="24"/>
          <w:szCs w:val="24"/>
        </w:rPr>
      </w:pPr>
    </w:p>
    <w:p w:rsidR="00F93132" w:rsidRPr="003C19CE" w:rsidRDefault="00473391" w:rsidP="00983A8F">
      <w:pPr>
        <w:pStyle w:val="Heading2"/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Question 4</w:t>
      </w:r>
      <w:bookmarkStart w:id="0" w:name="_GoBack"/>
      <w:bookmarkEnd w:id="0"/>
      <w:r w:rsidR="00983A8F">
        <w:rPr>
          <w:sz w:val="24"/>
          <w:szCs w:val="24"/>
        </w:rPr>
        <w:tab/>
        <w:t>(25)</w:t>
      </w:r>
    </w:p>
    <w:p w:rsidR="00473391" w:rsidRPr="003C19CE" w:rsidRDefault="00473391" w:rsidP="00EC466B">
      <w:pPr>
        <w:pStyle w:val="Heading2"/>
        <w:spacing w:line="360" w:lineRule="auto"/>
        <w:jc w:val="both"/>
        <w:rPr>
          <w:sz w:val="24"/>
          <w:szCs w:val="24"/>
        </w:rPr>
      </w:pPr>
    </w:p>
    <w:p w:rsidR="00473391" w:rsidRPr="009637CC" w:rsidRDefault="006A0466" w:rsidP="00EC466B">
      <w:pPr>
        <w:pStyle w:val="BodyTex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Explain and discuss </w:t>
      </w:r>
      <w:r w:rsidR="00983A8F">
        <w:rPr>
          <w:sz w:val="24"/>
          <w:szCs w:val="24"/>
        </w:rPr>
        <w:t xml:space="preserve">in detail </w:t>
      </w:r>
      <w:r>
        <w:rPr>
          <w:sz w:val="24"/>
          <w:szCs w:val="24"/>
        </w:rPr>
        <w:t xml:space="preserve">the </w:t>
      </w:r>
      <w:r w:rsidRPr="006A0466">
        <w:rPr>
          <w:sz w:val="24"/>
          <w:szCs w:val="24"/>
        </w:rPr>
        <w:t xml:space="preserve">use </w:t>
      </w:r>
      <w:r>
        <w:rPr>
          <w:sz w:val="24"/>
          <w:szCs w:val="24"/>
        </w:rPr>
        <w:t xml:space="preserve">of </w:t>
      </w:r>
      <w:r w:rsidRPr="006A0466">
        <w:rPr>
          <w:sz w:val="24"/>
          <w:szCs w:val="24"/>
        </w:rPr>
        <w:t>the grievance, disciplinary and retrenchment procedures to effectively manage conflict in organisations</w:t>
      </w:r>
      <w:r w:rsidR="00983A8F">
        <w:rPr>
          <w:sz w:val="24"/>
          <w:szCs w:val="24"/>
        </w:rPr>
        <w:t>.</w:t>
      </w:r>
      <w:r w:rsidRPr="006A0466">
        <w:rPr>
          <w:b/>
          <w:sz w:val="24"/>
          <w:szCs w:val="24"/>
        </w:rPr>
        <w:t xml:space="preserve"> </w:t>
      </w:r>
    </w:p>
    <w:p w:rsidR="00473391" w:rsidRPr="003C19CE" w:rsidRDefault="00473391" w:rsidP="00EC466B">
      <w:pPr>
        <w:pStyle w:val="BodyText"/>
        <w:spacing w:before="9" w:line="360" w:lineRule="auto"/>
        <w:jc w:val="both"/>
        <w:rPr>
          <w:b/>
          <w:sz w:val="24"/>
          <w:szCs w:val="24"/>
        </w:rPr>
      </w:pPr>
    </w:p>
    <w:p w:rsidR="00473391" w:rsidRPr="003C19CE" w:rsidRDefault="00473391" w:rsidP="00EC466B">
      <w:pPr>
        <w:pStyle w:val="Heading2"/>
        <w:spacing w:before="1" w:line="360" w:lineRule="auto"/>
        <w:ind w:left="0" w:right="114"/>
        <w:jc w:val="both"/>
        <w:rPr>
          <w:sz w:val="24"/>
          <w:szCs w:val="24"/>
        </w:rPr>
      </w:pPr>
      <w:r w:rsidRPr="003C19CE">
        <w:rPr>
          <w:sz w:val="24"/>
          <w:szCs w:val="24"/>
        </w:rPr>
        <w:t>TOTAL: 100</w:t>
      </w:r>
    </w:p>
    <w:p w:rsidR="00F93132" w:rsidRPr="003C19CE" w:rsidRDefault="00F93132" w:rsidP="00473391">
      <w:pPr>
        <w:pStyle w:val="BodyText"/>
        <w:spacing w:line="360" w:lineRule="auto"/>
        <w:jc w:val="both"/>
        <w:rPr>
          <w:sz w:val="24"/>
          <w:szCs w:val="24"/>
        </w:rPr>
      </w:pPr>
    </w:p>
    <w:sectPr w:rsidR="00F93132" w:rsidRPr="003C19CE">
      <w:footerReference w:type="default" r:id="rId8"/>
      <w:pgSz w:w="11910" w:h="16850"/>
      <w:pgMar w:top="780" w:right="1020" w:bottom="740" w:left="102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C5C" w:rsidRDefault="003D6C5C">
      <w:r>
        <w:separator/>
      </w:r>
    </w:p>
  </w:endnote>
  <w:endnote w:type="continuationSeparator" w:id="0">
    <w:p w:rsidR="003D6C5C" w:rsidRDefault="003D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32" w:rsidRDefault="00473391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04" behindDoc="1" locked="0" layoutInCell="1" allowOverlap="1" wp14:anchorId="183D3229" wp14:editId="7EBA0630">
              <wp:simplePos x="0" y="0"/>
              <wp:positionH relativeFrom="page">
                <wp:posOffset>701040</wp:posOffset>
              </wp:positionH>
              <wp:positionV relativeFrom="page">
                <wp:posOffset>10168255</wp:posOffset>
              </wp:positionV>
              <wp:extent cx="6158230" cy="0"/>
              <wp:effectExtent l="5715" t="5080" r="8255" b="1397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82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9BAC6" id="Line 3" o:spid="_x0000_s1026" style="position:absolute;z-index:-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800.65pt" to="540.1pt,8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E8Gw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28" behindDoc="1" locked="0" layoutInCell="1" allowOverlap="1" wp14:anchorId="418C6197" wp14:editId="4188A4F6">
              <wp:simplePos x="0" y="0"/>
              <wp:positionH relativeFrom="page">
                <wp:posOffset>706755</wp:posOffset>
              </wp:positionH>
              <wp:positionV relativeFrom="page">
                <wp:posOffset>10170795</wp:posOffset>
              </wp:positionV>
              <wp:extent cx="4086860" cy="153670"/>
              <wp:effectExtent l="1905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8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132" w:rsidRDefault="006A046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BLLR 511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C61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800.85pt;width:321.8pt;height:12.1pt;z-index:-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Xt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" filled="f" stroked="f">
              <v:textbox inset="0,0,0,0">
                <w:txbxContent>
                  <w:p w:rsidR="00F93132" w:rsidRDefault="006A046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BLLR 511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52" behindDoc="1" locked="0" layoutInCell="1" allowOverlap="1" wp14:anchorId="322D59AB" wp14:editId="10D5C8F8">
              <wp:simplePos x="0" y="0"/>
              <wp:positionH relativeFrom="page">
                <wp:posOffset>6620510</wp:posOffset>
              </wp:positionH>
              <wp:positionV relativeFrom="page">
                <wp:posOffset>10170795</wp:posOffset>
              </wp:positionV>
              <wp:extent cx="198120" cy="153670"/>
              <wp:effectExtent l="635" t="0" r="127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132" w:rsidRDefault="00C8653A">
                          <w:pPr>
                            <w:spacing w:before="14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37CC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D5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3pt;margin-top:800.85pt;width:15.6pt;height:12.1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QrsAIAAK8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" filled="f" stroked="f">
              <v:textbox inset="0,0,0,0">
                <w:txbxContent>
                  <w:p w:rsidR="00F93132" w:rsidRDefault="00C8653A">
                    <w:pPr>
                      <w:spacing w:before="14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37CC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C5C" w:rsidRDefault="003D6C5C">
      <w:r>
        <w:separator/>
      </w:r>
    </w:p>
  </w:footnote>
  <w:footnote w:type="continuationSeparator" w:id="0">
    <w:p w:rsidR="003D6C5C" w:rsidRDefault="003D6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232D"/>
    <w:multiLevelType w:val="hybridMultilevel"/>
    <w:tmpl w:val="056C595C"/>
    <w:lvl w:ilvl="0" w:tplc="204694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A68"/>
    <w:multiLevelType w:val="hybridMultilevel"/>
    <w:tmpl w:val="0F184D62"/>
    <w:lvl w:ilvl="0" w:tplc="1C090001">
      <w:start w:val="1"/>
      <w:numFmt w:val="bullet"/>
      <w:lvlText w:val=""/>
      <w:lvlJc w:val="left"/>
      <w:pPr>
        <w:ind w:left="235" w:hanging="123"/>
      </w:pPr>
      <w:rPr>
        <w:rFonts w:ascii="Symbol" w:hAnsi="Symbol" w:hint="default"/>
        <w:w w:val="99"/>
        <w:sz w:val="20"/>
        <w:szCs w:val="20"/>
        <w:lang w:val="en-ZA" w:eastAsia="en-ZA" w:bidi="en-ZA"/>
      </w:rPr>
    </w:lvl>
    <w:lvl w:ilvl="1" w:tplc="5B60D706">
      <w:numFmt w:val="bullet"/>
      <w:lvlText w:val="•"/>
      <w:lvlJc w:val="left"/>
      <w:pPr>
        <w:ind w:left="1202" w:hanging="123"/>
      </w:pPr>
      <w:rPr>
        <w:rFonts w:hint="default"/>
        <w:lang w:val="en-ZA" w:eastAsia="en-ZA" w:bidi="en-ZA"/>
      </w:rPr>
    </w:lvl>
    <w:lvl w:ilvl="2" w:tplc="B704A45A">
      <w:numFmt w:val="bullet"/>
      <w:lvlText w:val="•"/>
      <w:lvlJc w:val="left"/>
      <w:pPr>
        <w:ind w:left="2165" w:hanging="123"/>
      </w:pPr>
      <w:rPr>
        <w:rFonts w:hint="default"/>
        <w:lang w:val="en-ZA" w:eastAsia="en-ZA" w:bidi="en-ZA"/>
      </w:rPr>
    </w:lvl>
    <w:lvl w:ilvl="3" w:tplc="98DA7392">
      <w:numFmt w:val="bullet"/>
      <w:lvlText w:val="•"/>
      <w:lvlJc w:val="left"/>
      <w:pPr>
        <w:ind w:left="3127" w:hanging="123"/>
      </w:pPr>
      <w:rPr>
        <w:rFonts w:hint="default"/>
        <w:lang w:val="en-ZA" w:eastAsia="en-ZA" w:bidi="en-ZA"/>
      </w:rPr>
    </w:lvl>
    <w:lvl w:ilvl="4" w:tplc="30DCCE0E">
      <w:numFmt w:val="bullet"/>
      <w:lvlText w:val="•"/>
      <w:lvlJc w:val="left"/>
      <w:pPr>
        <w:ind w:left="4090" w:hanging="123"/>
      </w:pPr>
      <w:rPr>
        <w:rFonts w:hint="default"/>
        <w:lang w:val="en-ZA" w:eastAsia="en-ZA" w:bidi="en-ZA"/>
      </w:rPr>
    </w:lvl>
    <w:lvl w:ilvl="5" w:tplc="7730E3AA">
      <w:numFmt w:val="bullet"/>
      <w:lvlText w:val="•"/>
      <w:lvlJc w:val="left"/>
      <w:pPr>
        <w:ind w:left="5053" w:hanging="123"/>
      </w:pPr>
      <w:rPr>
        <w:rFonts w:hint="default"/>
        <w:lang w:val="en-ZA" w:eastAsia="en-ZA" w:bidi="en-ZA"/>
      </w:rPr>
    </w:lvl>
    <w:lvl w:ilvl="6" w:tplc="84E82F9C">
      <w:numFmt w:val="bullet"/>
      <w:lvlText w:val="•"/>
      <w:lvlJc w:val="left"/>
      <w:pPr>
        <w:ind w:left="6015" w:hanging="123"/>
      </w:pPr>
      <w:rPr>
        <w:rFonts w:hint="default"/>
        <w:lang w:val="en-ZA" w:eastAsia="en-ZA" w:bidi="en-ZA"/>
      </w:rPr>
    </w:lvl>
    <w:lvl w:ilvl="7" w:tplc="CF465490">
      <w:numFmt w:val="bullet"/>
      <w:lvlText w:val="•"/>
      <w:lvlJc w:val="left"/>
      <w:pPr>
        <w:ind w:left="6978" w:hanging="123"/>
      </w:pPr>
      <w:rPr>
        <w:rFonts w:hint="default"/>
        <w:lang w:val="en-ZA" w:eastAsia="en-ZA" w:bidi="en-ZA"/>
      </w:rPr>
    </w:lvl>
    <w:lvl w:ilvl="8" w:tplc="99FCC7C8">
      <w:numFmt w:val="bullet"/>
      <w:lvlText w:val="•"/>
      <w:lvlJc w:val="left"/>
      <w:pPr>
        <w:ind w:left="7941" w:hanging="123"/>
      </w:pPr>
      <w:rPr>
        <w:rFonts w:hint="default"/>
        <w:lang w:val="en-ZA" w:eastAsia="en-ZA" w:bidi="en-ZA"/>
      </w:rPr>
    </w:lvl>
  </w:abstractNum>
  <w:abstractNum w:abstractNumId="2" w15:restartNumberingAfterBreak="0">
    <w:nsid w:val="11F64ECD"/>
    <w:multiLevelType w:val="hybridMultilevel"/>
    <w:tmpl w:val="A77244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C20D5"/>
    <w:multiLevelType w:val="hybridMultilevel"/>
    <w:tmpl w:val="6FF20992"/>
    <w:lvl w:ilvl="0" w:tplc="6068081C">
      <w:numFmt w:val="bullet"/>
      <w:lvlText w:val="-"/>
      <w:lvlJc w:val="left"/>
      <w:pPr>
        <w:ind w:left="235" w:hanging="123"/>
      </w:pPr>
      <w:rPr>
        <w:rFonts w:ascii="Arial" w:eastAsia="Arial" w:hAnsi="Arial" w:cs="Arial" w:hint="default"/>
        <w:w w:val="99"/>
        <w:sz w:val="20"/>
        <w:szCs w:val="20"/>
        <w:lang w:val="en-ZA" w:eastAsia="en-ZA" w:bidi="en-ZA"/>
      </w:rPr>
    </w:lvl>
    <w:lvl w:ilvl="1" w:tplc="5B60D706">
      <w:numFmt w:val="bullet"/>
      <w:lvlText w:val="•"/>
      <w:lvlJc w:val="left"/>
      <w:pPr>
        <w:ind w:left="1202" w:hanging="123"/>
      </w:pPr>
      <w:rPr>
        <w:rFonts w:hint="default"/>
        <w:lang w:val="en-ZA" w:eastAsia="en-ZA" w:bidi="en-ZA"/>
      </w:rPr>
    </w:lvl>
    <w:lvl w:ilvl="2" w:tplc="B704A45A">
      <w:numFmt w:val="bullet"/>
      <w:lvlText w:val="•"/>
      <w:lvlJc w:val="left"/>
      <w:pPr>
        <w:ind w:left="2165" w:hanging="123"/>
      </w:pPr>
      <w:rPr>
        <w:rFonts w:hint="default"/>
        <w:lang w:val="en-ZA" w:eastAsia="en-ZA" w:bidi="en-ZA"/>
      </w:rPr>
    </w:lvl>
    <w:lvl w:ilvl="3" w:tplc="98DA7392">
      <w:numFmt w:val="bullet"/>
      <w:lvlText w:val="•"/>
      <w:lvlJc w:val="left"/>
      <w:pPr>
        <w:ind w:left="3127" w:hanging="123"/>
      </w:pPr>
      <w:rPr>
        <w:rFonts w:hint="default"/>
        <w:lang w:val="en-ZA" w:eastAsia="en-ZA" w:bidi="en-ZA"/>
      </w:rPr>
    </w:lvl>
    <w:lvl w:ilvl="4" w:tplc="30DCCE0E">
      <w:numFmt w:val="bullet"/>
      <w:lvlText w:val="•"/>
      <w:lvlJc w:val="left"/>
      <w:pPr>
        <w:ind w:left="4090" w:hanging="123"/>
      </w:pPr>
      <w:rPr>
        <w:rFonts w:hint="default"/>
        <w:lang w:val="en-ZA" w:eastAsia="en-ZA" w:bidi="en-ZA"/>
      </w:rPr>
    </w:lvl>
    <w:lvl w:ilvl="5" w:tplc="7730E3AA">
      <w:numFmt w:val="bullet"/>
      <w:lvlText w:val="•"/>
      <w:lvlJc w:val="left"/>
      <w:pPr>
        <w:ind w:left="5053" w:hanging="123"/>
      </w:pPr>
      <w:rPr>
        <w:rFonts w:hint="default"/>
        <w:lang w:val="en-ZA" w:eastAsia="en-ZA" w:bidi="en-ZA"/>
      </w:rPr>
    </w:lvl>
    <w:lvl w:ilvl="6" w:tplc="84E82F9C">
      <w:numFmt w:val="bullet"/>
      <w:lvlText w:val="•"/>
      <w:lvlJc w:val="left"/>
      <w:pPr>
        <w:ind w:left="6015" w:hanging="123"/>
      </w:pPr>
      <w:rPr>
        <w:rFonts w:hint="default"/>
        <w:lang w:val="en-ZA" w:eastAsia="en-ZA" w:bidi="en-ZA"/>
      </w:rPr>
    </w:lvl>
    <w:lvl w:ilvl="7" w:tplc="CF465490">
      <w:numFmt w:val="bullet"/>
      <w:lvlText w:val="•"/>
      <w:lvlJc w:val="left"/>
      <w:pPr>
        <w:ind w:left="6978" w:hanging="123"/>
      </w:pPr>
      <w:rPr>
        <w:rFonts w:hint="default"/>
        <w:lang w:val="en-ZA" w:eastAsia="en-ZA" w:bidi="en-ZA"/>
      </w:rPr>
    </w:lvl>
    <w:lvl w:ilvl="8" w:tplc="99FCC7C8">
      <w:numFmt w:val="bullet"/>
      <w:lvlText w:val="•"/>
      <w:lvlJc w:val="left"/>
      <w:pPr>
        <w:ind w:left="7941" w:hanging="123"/>
      </w:pPr>
      <w:rPr>
        <w:rFonts w:hint="default"/>
        <w:lang w:val="en-ZA" w:eastAsia="en-ZA" w:bidi="en-ZA"/>
      </w:rPr>
    </w:lvl>
  </w:abstractNum>
  <w:abstractNum w:abstractNumId="4" w15:restartNumberingAfterBreak="0">
    <w:nsid w:val="37E47422"/>
    <w:multiLevelType w:val="multilevel"/>
    <w:tmpl w:val="3CB2EB14"/>
    <w:lvl w:ilvl="0">
      <w:start w:val="1"/>
      <w:numFmt w:val="decimal"/>
      <w:lvlText w:val="%1"/>
      <w:lvlJc w:val="left"/>
      <w:pPr>
        <w:ind w:left="545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en-ZA" w:eastAsia="en-ZA" w:bidi="en-ZA"/>
      </w:rPr>
    </w:lvl>
    <w:lvl w:ilvl="1">
      <w:start w:val="1"/>
      <w:numFmt w:val="decimal"/>
      <w:lvlText w:val="%1.%2"/>
      <w:lvlJc w:val="left"/>
      <w:pPr>
        <w:ind w:left="689" w:hanging="576"/>
      </w:pPr>
      <w:rPr>
        <w:rFonts w:hint="default"/>
        <w:spacing w:val="-1"/>
        <w:w w:val="99"/>
        <w:lang w:val="en-ZA" w:eastAsia="en-ZA" w:bidi="en-ZA"/>
      </w:rPr>
    </w:lvl>
    <w:lvl w:ilvl="2">
      <w:numFmt w:val="bullet"/>
      <w:lvlText w:val="•"/>
      <w:lvlJc w:val="left"/>
      <w:pPr>
        <w:ind w:left="1700" w:hanging="576"/>
      </w:pPr>
      <w:rPr>
        <w:rFonts w:hint="default"/>
        <w:lang w:val="en-ZA" w:eastAsia="en-ZA" w:bidi="en-ZA"/>
      </w:rPr>
    </w:lvl>
    <w:lvl w:ilvl="3">
      <w:numFmt w:val="bullet"/>
      <w:lvlText w:val="•"/>
      <w:lvlJc w:val="left"/>
      <w:pPr>
        <w:ind w:left="2721" w:hanging="576"/>
      </w:pPr>
      <w:rPr>
        <w:rFonts w:hint="default"/>
        <w:lang w:val="en-ZA" w:eastAsia="en-ZA" w:bidi="en-ZA"/>
      </w:rPr>
    </w:lvl>
    <w:lvl w:ilvl="4">
      <w:numFmt w:val="bullet"/>
      <w:lvlText w:val="•"/>
      <w:lvlJc w:val="left"/>
      <w:pPr>
        <w:ind w:left="3742" w:hanging="576"/>
      </w:pPr>
      <w:rPr>
        <w:rFonts w:hint="default"/>
        <w:lang w:val="en-ZA" w:eastAsia="en-ZA" w:bidi="en-ZA"/>
      </w:rPr>
    </w:lvl>
    <w:lvl w:ilvl="5">
      <w:numFmt w:val="bullet"/>
      <w:lvlText w:val="•"/>
      <w:lvlJc w:val="left"/>
      <w:pPr>
        <w:ind w:left="4762" w:hanging="576"/>
      </w:pPr>
      <w:rPr>
        <w:rFonts w:hint="default"/>
        <w:lang w:val="en-ZA" w:eastAsia="en-ZA" w:bidi="en-ZA"/>
      </w:rPr>
    </w:lvl>
    <w:lvl w:ilvl="6">
      <w:numFmt w:val="bullet"/>
      <w:lvlText w:val="•"/>
      <w:lvlJc w:val="left"/>
      <w:pPr>
        <w:ind w:left="5783" w:hanging="576"/>
      </w:pPr>
      <w:rPr>
        <w:rFonts w:hint="default"/>
        <w:lang w:val="en-ZA" w:eastAsia="en-ZA" w:bidi="en-ZA"/>
      </w:rPr>
    </w:lvl>
    <w:lvl w:ilvl="7">
      <w:numFmt w:val="bullet"/>
      <w:lvlText w:val="•"/>
      <w:lvlJc w:val="left"/>
      <w:pPr>
        <w:ind w:left="6804" w:hanging="576"/>
      </w:pPr>
      <w:rPr>
        <w:rFonts w:hint="default"/>
        <w:lang w:val="en-ZA" w:eastAsia="en-ZA" w:bidi="en-ZA"/>
      </w:rPr>
    </w:lvl>
    <w:lvl w:ilvl="8">
      <w:numFmt w:val="bullet"/>
      <w:lvlText w:val="•"/>
      <w:lvlJc w:val="left"/>
      <w:pPr>
        <w:ind w:left="7824" w:hanging="576"/>
      </w:pPr>
      <w:rPr>
        <w:rFonts w:hint="default"/>
        <w:lang w:val="en-ZA" w:eastAsia="en-ZA" w:bidi="en-ZA"/>
      </w:rPr>
    </w:lvl>
  </w:abstractNum>
  <w:abstractNum w:abstractNumId="5" w15:restartNumberingAfterBreak="0">
    <w:nsid w:val="62923DA0"/>
    <w:multiLevelType w:val="multilevel"/>
    <w:tmpl w:val="54166B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8FC4A11"/>
    <w:multiLevelType w:val="multilevel"/>
    <w:tmpl w:val="FB6A933C"/>
    <w:lvl w:ilvl="0">
      <w:start w:val="2"/>
      <w:numFmt w:val="decimal"/>
      <w:lvlText w:val="%1"/>
      <w:lvlJc w:val="left"/>
      <w:pPr>
        <w:ind w:left="113" w:hanging="332"/>
      </w:pPr>
      <w:rPr>
        <w:rFonts w:hint="default"/>
        <w:lang w:val="en-ZA" w:eastAsia="en-ZA" w:bidi="en-ZA"/>
      </w:rPr>
    </w:lvl>
    <w:lvl w:ilvl="1">
      <w:start w:val="1"/>
      <w:numFmt w:val="decimal"/>
      <w:lvlText w:val="%1.%2"/>
      <w:lvlJc w:val="left"/>
      <w:pPr>
        <w:ind w:left="113" w:hanging="332"/>
      </w:pPr>
      <w:rPr>
        <w:rFonts w:ascii="Arial" w:eastAsia="Arial" w:hAnsi="Arial" w:cs="Arial" w:hint="default"/>
        <w:spacing w:val="-1"/>
        <w:w w:val="99"/>
        <w:sz w:val="20"/>
        <w:szCs w:val="20"/>
        <w:lang w:val="en-ZA" w:eastAsia="en-ZA" w:bidi="en-ZA"/>
      </w:rPr>
    </w:lvl>
    <w:lvl w:ilvl="2">
      <w:numFmt w:val="bullet"/>
      <w:lvlText w:val="•"/>
      <w:lvlJc w:val="left"/>
      <w:pPr>
        <w:ind w:left="2069" w:hanging="332"/>
      </w:pPr>
      <w:rPr>
        <w:rFonts w:hint="default"/>
        <w:lang w:val="en-ZA" w:eastAsia="en-ZA" w:bidi="en-ZA"/>
      </w:rPr>
    </w:lvl>
    <w:lvl w:ilvl="3">
      <w:numFmt w:val="bullet"/>
      <w:lvlText w:val="•"/>
      <w:lvlJc w:val="left"/>
      <w:pPr>
        <w:ind w:left="3043" w:hanging="332"/>
      </w:pPr>
      <w:rPr>
        <w:rFonts w:hint="default"/>
        <w:lang w:val="en-ZA" w:eastAsia="en-ZA" w:bidi="en-ZA"/>
      </w:rPr>
    </w:lvl>
    <w:lvl w:ilvl="4">
      <w:numFmt w:val="bullet"/>
      <w:lvlText w:val="•"/>
      <w:lvlJc w:val="left"/>
      <w:pPr>
        <w:ind w:left="4018" w:hanging="332"/>
      </w:pPr>
      <w:rPr>
        <w:rFonts w:hint="default"/>
        <w:lang w:val="en-ZA" w:eastAsia="en-ZA" w:bidi="en-ZA"/>
      </w:rPr>
    </w:lvl>
    <w:lvl w:ilvl="5">
      <w:numFmt w:val="bullet"/>
      <w:lvlText w:val="•"/>
      <w:lvlJc w:val="left"/>
      <w:pPr>
        <w:ind w:left="4993" w:hanging="332"/>
      </w:pPr>
      <w:rPr>
        <w:rFonts w:hint="default"/>
        <w:lang w:val="en-ZA" w:eastAsia="en-ZA" w:bidi="en-ZA"/>
      </w:rPr>
    </w:lvl>
    <w:lvl w:ilvl="6">
      <w:numFmt w:val="bullet"/>
      <w:lvlText w:val="•"/>
      <w:lvlJc w:val="left"/>
      <w:pPr>
        <w:ind w:left="5967" w:hanging="332"/>
      </w:pPr>
      <w:rPr>
        <w:rFonts w:hint="default"/>
        <w:lang w:val="en-ZA" w:eastAsia="en-ZA" w:bidi="en-ZA"/>
      </w:rPr>
    </w:lvl>
    <w:lvl w:ilvl="7">
      <w:numFmt w:val="bullet"/>
      <w:lvlText w:val="•"/>
      <w:lvlJc w:val="left"/>
      <w:pPr>
        <w:ind w:left="6942" w:hanging="332"/>
      </w:pPr>
      <w:rPr>
        <w:rFonts w:hint="default"/>
        <w:lang w:val="en-ZA" w:eastAsia="en-ZA" w:bidi="en-ZA"/>
      </w:rPr>
    </w:lvl>
    <w:lvl w:ilvl="8">
      <w:numFmt w:val="bullet"/>
      <w:lvlText w:val="•"/>
      <w:lvlJc w:val="left"/>
      <w:pPr>
        <w:ind w:left="7917" w:hanging="332"/>
      </w:pPr>
      <w:rPr>
        <w:rFonts w:hint="default"/>
        <w:lang w:val="en-ZA" w:eastAsia="en-ZA" w:bidi="en-Z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32"/>
    <w:rsid w:val="00097B15"/>
    <w:rsid w:val="00392818"/>
    <w:rsid w:val="003B7622"/>
    <w:rsid w:val="003C19CE"/>
    <w:rsid w:val="003D6C5C"/>
    <w:rsid w:val="00473391"/>
    <w:rsid w:val="006A0466"/>
    <w:rsid w:val="0089676A"/>
    <w:rsid w:val="009637CC"/>
    <w:rsid w:val="00983A8F"/>
    <w:rsid w:val="00A122C7"/>
    <w:rsid w:val="00A26E43"/>
    <w:rsid w:val="00A87167"/>
    <w:rsid w:val="00C8653A"/>
    <w:rsid w:val="00D112A1"/>
    <w:rsid w:val="00E548B9"/>
    <w:rsid w:val="00EA7755"/>
    <w:rsid w:val="00EC466B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C3C2290-E4A1-444B-8D91-ACBE014C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ZA" w:eastAsia="en-ZA" w:bidi="en-ZA"/>
    </w:rPr>
  </w:style>
  <w:style w:type="paragraph" w:styleId="Heading1">
    <w:name w:val="heading 1"/>
    <w:basedOn w:val="Normal"/>
    <w:qFormat/>
    <w:pPr>
      <w:spacing w:before="1"/>
      <w:ind w:left="113" w:hanging="432"/>
      <w:outlineLvl w:val="0"/>
    </w:pPr>
    <w:rPr>
      <w:b/>
      <w:bCs/>
    </w:rPr>
  </w:style>
  <w:style w:type="paragraph" w:styleId="Heading2">
    <w:name w:val="heading 2"/>
    <w:basedOn w:val="Normal"/>
    <w:qFormat/>
    <w:pPr>
      <w:ind w:left="113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9676A"/>
    <w:pPr>
      <w:keepNext/>
      <w:widowControl/>
      <w:tabs>
        <w:tab w:val="num" w:pos="720"/>
        <w:tab w:val="right" w:pos="9639"/>
      </w:tabs>
      <w:autoSpaceDE/>
      <w:autoSpaceDN/>
      <w:spacing w:before="120" w:after="240" w:line="259" w:lineRule="auto"/>
      <w:ind w:left="720" w:hanging="720"/>
      <w:outlineLvl w:val="2"/>
    </w:pPr>
    <w:rPr>
      <w:rFonts w:eastAsia="Times New Roman"/>
      <w:b/>
      <w:bCs/>
      <w:sz w:val="20"/>
      <w:szCs w:val="20"/>
      <w:lang w:val="af-ZA" w:eastAsia="en-US" w:bidi="ar-SA"/>
    </w:rPr>
  </w:style>
  <w:style w:type="paragraph" w:styleId="Heading4">
    <w:name w:val="heading 4"/>
    <w:basedOn w:val="Normal"/>
    <w:next w:val="Normal"/>
    <w:link w:val="Heading4Char"/>
    <w:qFormat/>
    <w:rsid w:val="0089676A"/>
    <w:pPr>
      <w:keepNext/>
      <w:widowControl/>
      <w:tabs>
        <w:tab w:val="num" w:pos="864"/>
        <w:tab w:val="right" w:pos="9639"/>
      </w:tabs>
      <w:autoSpaceDE/>
      <w:autoSpaceDN/>
      <w:spacing w:before="120" w:after="240" w:line="259" w:lineRule="auto"/>
      <w:ind w:left="862" w:hanging="862"/>
      <w:outlineLvl w:val="3"/>
    </w:pPr>
    <w:rPr>
      <w:rFonts w:eastAsia="Times New Roman" w:cs="Times New Roman"/>
      <w:b/>
      <w:bCs/>
      <w:sz w:val="20"/>
      <w:szCs w:val="20"/>
      <w:lang w:val="af-ZA" w:eastAsia="en-US" w:bidi="ar-SA"/>
    </w:rPr>
  </w:style>
  <w:style w:type="paragraph" w:styleId="Heading5">
    <w:name w:val="heading 5"/>
    <w:basedOn w:val="Normal"/>
    <w:next w:val="Normal"/>
    <w:link w:val="Heading5Char"/>
    <w:qFormat/>
    <w:rsid w:val="0089676A"/>
    <w:pPr>
      <w:keepNext/>
      <w:widowControl/>
      <w:tabs>
        <w:tab w:val="num" w:pos="1008"/>
        <w:tab w:val="right" w:pos="9639"/>
      </w:tabs>
      <w:autoSpaceDE/>
      <w:autoSpaceDN/>
      <w:spacing w:before="120" w:after="240" w:line="259" w:lineRule="auto"/>
      <w:ind w:left="1009" w:hanging="1009"/>
      <w:outlineLvl w:val="4"/>
    </w:pPr>
    <w:rPr>
      <w:rFonts w:eastAsia="Times New Roman" w:cs="Times New Roman"/>
      <w:b/>
      <w:bCs/>
      <w:iCs/>
      <w:sz w:val="20"/>
      <w:szCs w:val="20"/>
      <w:lang w:val="af-ZA"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89676A"/>
    <w:pPr>
      <w:keepNext/>
      <w:widowControl/>
      <w:tabs>
        <w:tab w:val="num" w:pos="1152"/>
        <w:tab w:val="right" w:pos="9639"/>
      </w:tabs>
      <w:autoSpaceDE/>
      <w:autoSpaceDN/>
      <w:spacing w:before="120" w:after="240" w:line="259" w:lineRule="auto"/>
      <w:ind w:left="1151" w:hanging="1151"/>
      <w:outlineLvl w:val="5"/>
    </w:pPr>
    <w:rPr>
      <w:rFonts w:eastAsia="Times New Roman" w:cs="Times New Roman"/>
      <w:b/>
      <w:bCs/>
      <w:sz w:val="20"/>
      <w:lang w:val="af-ZA" w:eastAsia="en-US" w:bidi="ar-SA"/>
    </w:rPr>
  </w:style>
  <w:style w:type="paragraph" w:styleId="Heading7">
    <w:name w:val="heading 7"/>
    <w:basedOn w:val="Normal"/>
    <w:next w:val="Normal"/>
    <w:link w:val="Heading7Char"/>
    <w:qFormat/>
    <w:rsid w:val="0089676A"/>
    <w:pPr>
      <w:keepNext/>
      <w:widowControl/>
      <w:tabs>
        <w:tab w:val="num" w:pos="1296"/>
        <w:tab w:val="right" w:pos="9639"/>
      </w:tabs>
      <w:autoSpaceDE/>
      <w:autoSpaceDN/>
      <w:spacing w:before="120" w:after="240" w:line="259" w:lineRule="auto"/>
      <w:ind w:left="1298" w:hanging="1298"/>
      <w:outlineLvl w:val="6"/>
    </w:pPr>
    <w:rPr>
      <w:rFonts w:eastAsia="Times New Roman" w:cs="Times New Roman"/>
      <w:sz w:val="20"/>
      <w:szCs w:val="24"/>
      <w:lang w:val="af-ZA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89676A"/>
    <w:pPr>
      <w:keepNext/>
      <w:widowControl/>
      <w:tabs>
        <w:tab w:val="num" w:pos="1440"/>
        <w:tab w:val="right" w:pos="9639"/>
      </w:tabs>
      <w:autoSpaceDE/>
      <w:autoSpaceDN/>
      <w:spacing w:before="120" w:after="240" w:line="259" w:lineRule="auto"/>
      <w:ind w:left="1440" w:hanging="1440"/>
      <w:outlineLvl w:val="7"/>
    </w:pPr>
    <w:rPr>
      <w:rFonts w:eastAsia="Times New Roman" w:cs="Times New Roman"/>
      <w:iCs/>
      <w:sz w:val="20"/>
      <w:szCs w:val="24"/>
      <w:lang w:val="af-ZA"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89676A"/>
    <w:pPr>
      <w:keepNext/>
      <w:widowControl/>
      <w:tabs>
        <w:tab w:val="num" w:pos="1584"/>
        <w:tab w:val="right" w:pos="9639"/>
      </w:tabs>
      <w:autoSpaceDE/>
      <w:autoSpaceDN/>
      <w:spacing w:before="120" w:after="240" w:line="259" w:lineRule="auto"/>
      <w:ind w:left="1582" w:hanging="1582"/>
      <w:outlineLvl w:val="8"/>
    </w:pPr>
    <w:rPr>
      <w:rFonts w:eastAsia="Times New Roman"/>
      <w:sz w:val="20"/>
      <w:lang w:val="af-ZA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5" w:hanging="5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rsid w:val="0089676A"/>
    <w:rPr>
      <w:rFonts w:ascii="Arial" w:eastAsia="Times New Roman" w:hAnsi="Arial" w:cs="Arial"/>
      <w:b/>
      <w:bCs/>
      <w:sz w:val="20"/>
      <w:szCs w:val="20"/>
      <w:lang w:val="af-ZA"/>
    </w:rPr>
  </w:style>
  <w:style w:type="character" w:customStyle="1" w:styleId="Heading4Char">
    <w:name w:val="Heading 4 Char"/>
    <w:basedOn w:val="DefaultParagraphFont"/>
    <w:link w:val="Heading4"/>
    <w:rsid w:val="0089676A"/>
    <w:rPr>
      <w:rFonts w:ascii="Arial" w:eastAsia="Times New Roman" w:hAnsi="Arial" w:cs="Times New Roman"/>
      <w:b/>
      <w:bCs/>
      <w:sz w:val="20"/>
      <w:szCs w:val="20"/>
      <w:lang w:val="af-ZA"/>
    </w:rPr>
  </w:style>
  <w:style w:type="character" w:customStyle="1" w:styleId="Heading5Char">
    <w:name w:val="Heading 5 Char"/>
    <w:basedOn w:val="DefaultParagraphFont"/>
    <w:link w:val="Heading5"/>
    <w:rsid w:val="0089676A"/>
    <w:rPr>
      <w:rFonts w:ascii="Arial" w:eastAsia="Times New Roman" w:hAnsi="Arial" w:cs="Times New Roman"/>
      <w:b/>
      <w:bCs/>
      <w:iCs/>
      <w:sz w:val="20"/>
      <w:szCs w:val="20"/>
      <w:lang w:val="af-ZA"/>
    </w:rPr>
  </w:style>
  <w:style w:type="character" w:customStyle="1" w:styleId="Heading6Char">
    <w:name w:val="Heading 6 Char"/>
    <w:basedOn w:val="DefaultParagraphFont"/>
    <w:link w:val="Heading6"/>
    <w:rsid w:val="0089676A"/>
    <w:rPr>
      <w:rFonts w:ascii="Arial" w:eastAsia="Times New Roman" w:hAnsi="Arial" w:cs="Times New Roman"/>
      <w:b/>
      <w:bCs/>
      <w:sz w:val="20"/>
      <w:lang w:val="af-ZA"/>
    </w:rPr>
  </w:style>
  <w:style w:type="character" w:customStyle="1" w:styleId="Heading7Char">
    <w:name w:val="Heading 7 Char"/>
    <w:basedOn w:val="DefaultParagraphFont"/>
    <w:link w:val="Heading7"/>
    <w:rsid w:val="0089676A"/>
    <w:rPr>
      <w:rFonts w:ascii="Arial" w:eastAsia="Times New Roman" w:hAnsi="Arial" w:cs="Times New Roman"/>
      <w:sz w:val="20"/>
      <w:szCs w:val="24"/>
      <w:lang w:val="af-ZA"/>
    </w:rPr>
  </w:style>
  <w:style w:type="character" w:customStyle="1" w:styleId="Heading8Char">
    <w:name w:val="Heading 8 Char"/>
    <w:basedOn w:val="DefaultParagraphFont"/>
    <w:link w:val="Heading8"/>
    <w:rsid w:val="0089676A"/>
    <w:rPr>
      <w:rFonts w:ascii="Arial" w:eastAsia="Times New Roman" w:hAnsi="Arial" w:cs="Times New Roman"/>
      <w:iCs/>
      <w:sz w:val="20"/>
      <w:szCs w:val="24"/>
      <w:lang w:val="af-ZA"/>
    </w:rPr>
  </w:style>
  <w:style w:type="character" w:customStyle="1" w:styleId="Heading9Char">
    <w:name w:val="Heading 9 Char"/>
    <w:basedOn w:val="DefaultParagraphFont"/>
    <w:link w:val="Heading9"/>
    <w:rsid w:val="0089676A"/>
    <w:rPr>
      <w:rFonts w:ascii="Arial" w:eastAsia="Times New Roman" w:hAnsi="Arial" w:cs="Arial"/>
      <w:sz w:val="20"/>
      <w:lang w:val="af-ZA"/>
    </w:rPr>
  </w:style>
  <w:style w:type="paragraph" w:customStyle="1" w:styleId="Total">
    <w:name w:val="Total"/>
    <w:basedOn w:val="Normal"/>
    <w:next w:val="Normal"/>
    <w:rsid w:val="0089676A"/>
    <w:pPr>
      <w:widowControl/>
      <w:tabs>
        <w:tab w:val="right" w:pos="9639"/>
      </w:tabs>
      <w:autoSpaceDE/>
      <w:autoSpaceDN/>
      <w:spacing w:after="120" w:line="259" w:lineRule="auto"/>
      <w:jc w:val="right"/>
    </w:pPr>
    <w:rPr>
      <w:rFonts w:eastAsia="Times New Roman" w:cs="Times New Roman"/>
      <w:b/>
      <w:sz w:val="20"/>
      <w:szCs w:val="20"/>
      <w:lang w:val="af-ZA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A04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466"/>
    <w:rPr>
      <w:rFonts w:ascii="Arial" w:eastAsia="Arial" w:hAnsi="Arial" w:cs="Arial"/>
      <w:lang w:val="en-ZA" w:eastAsia="en-ZA" w:bidi="en-ZA"/>
    </w:rPr>
  </w:style>
  <w:style w:type="paragraph" w:styleId="Footer">
    <w:name w:val="footer"/>
    <w:basedOn w:val="Normal"/>
    <w:link w:val="FooterChar"/>
    <w:uiPriority w:val="99"/>
    <w:unhideWhenUsed/>
    <w:rsid w:val="006A04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466"/>
    <w:rPr>
      <w:rFonts w:ascii="Arial" w:eastAsia="Arial" w:hAnsi="Arial" w:cs="Arial"/>
      <w:lang w:val="en-ZA" w:eastAsia="en-ZA" w:bidi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A8F"/>
    <w:rPr>
      <w:rFonts w:ascii="Segoe UI" w:eastAsia="Arial" w:hAnsi="Segoe UI" w:cs="Segoe UI"/>
      <w:sz w:val="18"/>
      <w:szCs w:val="18"/>
      <w:lang w:val="en-ZA" w:eastAsia="en-ZA" w:bidi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Skutblad vir Vraestel</vt:lpstr>
    </vt:vector>
  </TitlesOfParts>
  <Company>HP Inc.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Skutblad vir Vraestel</dc:title>
  <dc:creator>11057491</dc:creator>
  <cp:lastModifiedBy>CHRISTOFF BOTHA</cp:lastModifiedBy>
  <cp:revision>2</cp:revision>
  <dcterms:created xsi:type="dcterms:W3CDTF">2021-05-12T09:35:00Z</dcterms:created>
  <dcterms:modified xsi:type="dcterms:W3CDTF">2021-05-12T09:35:00Z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2019-09-11T00:00:00Z</vt:filetime>
  </property>
</Properties>
</file>